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2358AECD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77438AA2" w14:textId="708BC987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156EF8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8B281F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1A2CB6">
              <w:rPr>
                <w:rFonts w:ascii="Tw Cen MT" w:hAnsi="Tw Cen MT" w:cs="Times New Roman"/>
                <w:b/>
                <w:sz w:val="28"/>
                <w:szCs w:val="28"/>
              </w:rPr>
              <w:t>PE1</w:t>
            </w:r>
            <w:r w:rsidR="00221C55">
              <w:rPr>
                <w:rFonts w:ascii="Tw Cen MT" w:hAnsi="Tw Cen MT" w:cs="Times New Roman"/>
                <w:b/>
                <w:sz w:val="28"/>
                <w:szCs w:val="28"/>
              </w:rPr>
              <w:t>CS63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52A64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5181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398AC5C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1BD375B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1A5877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EC56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BBC0B3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806BCE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89E32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5DC24F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982CA6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99AE35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0610ADB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4296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741546E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6F4E2119" w14:textId="1F2F3187" w:rsidR="00E932E4" w:rsidRPr="00763FF5" w:rsidRDefault="00156EF8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8B281F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779B2BD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12CAF66C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62228CAA" w14:textId="5B0A54BA" w:rsidR="00210720" w:rsidRDefault="00A2771F" w:rsidP="00C51C46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8"/>
        </w:rPr>
        <w:t>B.Tech. IV Year I Semester Regular Examinations, December, 2024</w:t>
      </w:r>
    </w:p>
    <w:p w14:paraId="5D030F55" w14:textId="6E8B932C" w:rsidR="00C51C46" w:rsidRPr="00C51C46" w:rsidRDefault="00221C55" w:rsidP="00C51C46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26"/>
        </w:rPr>
      </w:pPr>
      <w:r>
        <w:rPr>
          <w:rFonts w:ascii="Tw Cen MT" w:hAnsi="Tw Cen MT"/>
          <w:b/>
          <w:bCs/>
          <w:sz w:val="28"/>
          <w:szCs w:val="24"/>
        </w:rPr>
        <w:t>WEB AND DATABASE SECURITY</w:t>
      </w:r>
    </w:p>
    <w:p w14:paraId="627B4C5E" w14:textId="5D76480A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221C55">
        <w:rPr>
          <w:rFonts w:ascii="Tw Cen MT" w:hAnsi="Tw Cen MT"/>
          <w:bCs/>
          <w:sz w:val="28"/>
          <w:szCs w:val="28"/>
        </w:rPr>
        <w:t>CSE-</w:t>
      </w:r>
      <w:proofErr w:type="spellStart"/>
      <w:r w:rsidR="00221C55">
        <w:rPr>
          <w:rFonts w:ascii="Tw Cen MT" w:hAnsi="Tw Cen MT"/>
          <w:bCs/>
          <w:sz w:val="28"/>
          <w:szCs w:val="28"/>
        </w:rPr>
        <w:t>CyS</w:t>
      </w:r>
      <w:proofErr w:type="spellEnd"/>
      <w:r w:rsidR="00696C7E">
        <w:rPr>
          <w:rFonts w:ascii="Tw Cen MT" w:hAnsi="Tw Cen MT"/>
          <w:bCs/>
          <w:sz w:val="28"/>
          <w:szCs w:val="28"/>
        </w:rPr>
        <w:t>)</w:t>
      </w:r>
    </w:p>
    <w:p w14:paraId="08DC21EC" w14:textId="1156A7E6" w:rsidR="00FE2479" w:rsidRDefault="00FE2479" w:rsidP="00FE2479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C660EF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00E00F4" w14:textId="77777777" w:rsidR="00FE2479" w:rsidRDefault="00FE2479" w:rsidP="00FE247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447362E" w14:textId="77777777" w:rsidR="00FE2479" w:rsidRDefault="00FE2479" w:rsidP="00FE247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5DED7BD" w14:textId="77777777" w:rsidR="008F3AC7" w:rsidRDefault="008F3AC7" w:rsidP="008F3AC7">
      <w:pPr>
        <w:spacing w:after="0" w:line="240" w:lineRule="auto"/>
        <w:jc w:val="center"/>
        <w:rPr>
          <w:rFonts w:ascii="Times New Roman" w:eastAsia="Arial Unicode MS" w:hAnsi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/>
          <w:b/>
          <w:sz w:val="24"/>
          <w:szCs w:val="24"/>
          <w:u w:val="single"/>
        </w:rPr>
        <w:t>PART-A</w:t>
      </w:r>
    </w:p>
    <w:p w14:paraId="4C356EDE" w14:textId="77777777" w:rsidR="008F3AC7" w:rsidRDefault="008F3AC7" w:rsidP="008F3AC7">
      <w:pPr>
        <w:spacing w:after="0" w:line="240" w:lineRule="auto"/>
        <w:jc w:val="right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sz w:val="24"/>
          <w:szCs w:val="24"/>
        </w:rPr>
        <w:t>5X2=10M</w:t>
      </w:r>
    </w:p>
    <w:tbl>
      <w:tblPr>
        <w:tblW w:w="11197" w:type="dxa"/>
        <w:tblLook w:val="04A0" w:firstRow="1" w:lastRow="0" w:firstColumn="1" w:lastColumn="0" w:noHBand="0" w:noVBand="1"/>
      </w:tblPr>
      <w:tblGrid>
        <w:gridCol w:w="668"/>
        <w:gridCol w:w="8371"/>
        <w:gridCol w:w="634"/>
        <w:gridCol w:w="782"/>
        <w:gridCol w:w="742"/>
      </w:tblGrid>
      <w:tr w:rsidR="008F3AC7" w:rsidRPr="00926E80" w14:paraId="41B31C34" w14:textId="77777777" w:rsidTr="00926E80">
        <w:tc>
          <w:tcPr>
            <w:tcW w:w="668" w:type="dxa"/>
            <w:shd w:val="clear" w:color="auto" w:fill="auto"/>
          </w:tcPr>
          <w:p w14:paraId="38EB068D" w14:textId="77777777" w:rsidR="008F3AC7" w:rsidRPr="00926E80" w:rsidRDefault="008F3AC7" w:rsidP="008F3AC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</w:p>
        </w:tc>
        <w:tc>
          <w:tcPr>
            <w:tcW w:w="8371" w:type="dxa"/>
            <w:shd w:val="clear" w:color="auto" w:fill="auto"/>
          </w:tcPr>
          <w:p w14:paraId="2B672923" w14:textId="77777777" w:rsidR="008F3AC7" w:rsidRPr="00926E80" w:rsidRDefault="008F3AC7" w:rsidP="00580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Define authorization security service.</w:t>
            </w:r>
          </w:p>
        </w:tc>
        <w:tc>
          <w:tcPr>
            <w:tcW w:w="634" w:type="dxa"/>
            <w:shd w:val="clear" w:color="auto" w:fill="auto"/>
            <w:hideMark/>
          </w:tcPr>
          <w:p w14:paraId="2FA1FC5B" w14:textId="77777777" w:rsidR="008F3AC7" w:rsidRPr="00926E80" w:rsidRDefault="008F3AC7" w:rsidP="00580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2M</w:t>
            </w:r>
          </w:p>
        </w:tc>
        <w:tc>
          <w:tcPr>
            <w:tcW w:w="782" w:type="dxa"/>
            <w:shd w:val="clear" w:color="auto" w:fill="auto"/>
            <w:hideMark/>
          </w:tcPr>
          <w:p w14:paraId="745B0453" w14:textId="77777777" w:rsidR="008F3AC7" w:rsidRPr="00926E80" w:rsidRDefault="008F3AC7" w:rsidP="00580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CO-1</w:t>
            </w:r>
          </w:p>
        </w:tc>
        <w:tc>
          <w:tcPr>
            <w:tcW w:w="742" w:type="dxa"/>
            <w:shd w:val="clear" w:color="auto" w:fill="auto"/>
            <w:hideMark/>
          </w:tcPr>
          <w:p w14:paraId="62C1D91D" w14:textId="77777777" w:rsidR="008F3AC7" w:rsidRPr="00926E80" w:rsidRDefault="008F3AC7" w:rsidP="00580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BL-1</w:t>
            </w:r>
          </w:p>
        </w:tc>
      </w:tr>
      <w:tr w:rsidR="008F3AC7" w:rsidRPr="00926E80" w14:paraId="09B56B90" w14:textId="77777777" w:rsidTr="00926E80">
        <w:tc>
          <w:tcPr>
            <w:tcW w:w="668" w:type="dxa"/>
            <w:shd w:val="clear" w:color="auto" w:fill="auto"/>
          </w:tcPr>
          <w:p w14:paraId="0F4DDB99" w14:textId="77777777" w:rsidR="008F3AC7" w:rsidRPr="00926E80" w:rsidRDefault="008F3AC7" w:rsidP="008F3AC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</w:p>
        </w:tc>
        <w:tc>
          <w:tcPr>
            <w:tcW w:w="8371" w:type="dxa"/>
            <w:shd w:val="clear" w:color="auto" w:fill="auto"/>
          </w:tcPr>
          <w:p w14:paraId="38EE34DB" w14:textId="77777777" w:rsidR="008F3AC7" w:rsidRPr="00926E80" w:rsidRDefault="008F3AC7" w:rsidP="00580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What is testing and fuzzing?</w:t>
            </w:r>
          </w:p>
        </w:tc>
        <w:tc>
          <w:tcPr>
            <w:tcW w:w="634" w:type="dxa"/>
            <w:shd w:val="clear" w:color="auto" w:fill="auto"/>
            <w:hideMark/>
          </w:tcPr>
          <w:p w14:paraId="256E78D9" w14:textId="77777777" w:rsidR="008F3AC7" w:rsidRPr="00926E80" w:rsidRDefault="008F3AC7" w:rsidP="00580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2M</w:t>
            </w:r>
          </w:p>
        </w:tc>
        <w:tc>
          <w:tcPr>
            <w:tcW w:w="782" w:type="dxa"/>
            <w:shd w:val="clear" w:color="auto" w:fill="auto"/>
            <w:hideMark/>
          </w:tcPr>
          <w:p w14:paraId="1A1ED4A8" w14:textId="77777777" w:rsidR="008F3AC7" w:rsidRPr="00926E80" w:rsidRDefault="008F3AC7" w:rsidP="00580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CO-2</w:t>
            </w:r>
          </w:p>
        </w:tc>
        <w:tc>
          <w:tcPr>
            <w:tcW w:w="742" w:type="dxa"/>
            <w:shd w:val="clear" w:color="auto" w:fill="auto"/>
            <w:hideMark/>
          </w:tcPr>
          <w:p w14:paraId="2BD0F0DF" w14:textId="77777777" w:rsidR="008F3AC7" w:rsidRPr="00926E80" w:rsidRDefault="008F3AC7" w:rsidP="00580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BL-1</w:t>
            </w:r>
          </w:p>
        </w:tc>
      </w:tr>
      <w:tr w:rsidR="008F3AC7" w:rsidRPr="00926E80" w14:paraId="5CB17E61" w14:textId="77777777" w:rsidTr="00926E80">
        <w:tc>
          <w:tcPr>
            <w:tcW w:w="668" w:type="dxa"/>
            <w:shd w:val="clear" w:color="auto" w:fill="auto"/>
          </w:tcPr>
          <w:p w14:paraId="0FEC30E8" w14:textId="77777777" w:rsidR="008F3AC7" w:rsidRPr="00926E80" w:rsidRDefault="008F3AC7" w:rsidP="008F3AC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</w:p>
        </w:tc>
        <w:tc>
          <w:tcPr>
            <w:tcW w:w="8371" w:type="dxa"/>
            <w:shd w:val="clear" w:color="auto" w:fill="auto"/>
          </w:tcPr>
          <w:p w14:paraId="731CF398" w14:textId="77777777" w:rsidR="008F3AC7" w:rsidRPr="00926E80" w:rsidRDefault="008F3AC7" w:rsidP="00580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How blind test is used?</w:t>
            </w:r>
          </w:p>
        </w:tc>
        <w:tc>
          <w:tcPr>
            <w:tcW w:w="634" w:type="dxa"/>
            <w:shd w:val="clear" w:color="auto" w:fill="auto"/>
            <w:hideMark/>
          </w:tcPr>
          <w:p w14:paraId="38B9FAB7" w14:textId="77777777" w:rsidR="008F3AC7" w:rsidRPr="00926E80" w:rsidRDefault="008F3AC7" w:rsidP="00580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2M</w:t>
            </w:r>
          </w:p>
        </w:tc>
        <w:tc>
          <w:tcPr>
            <w:tcW w:w="782" w:type="dxa"/>
            <w:shd w:val="clear" w:color="auto" w:fill="auto"/>
            <w:hideMark/>
          </w:tcPr>
          <w:p w14:paraId="51D418EB" w14:textId="77777777" w:rsidR="008F3AC7" w:rsidRPr="00926E80" w:rsidRDefault="008F3AC7" w:rsidP="00580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CO-3</w:t>
            </w:r>
          </w:p>
        </w:tc>
        <w:tc>
          <w:tcPr>
            <w:tcW w:w="742" w:type="dxa"/>
            <w:shd w:val="clear" w:color="auto" w:fill="auto"/>
            <w:hideMark/>
          </w:tcPr>
          <w:p w14:paraId="50CCD26D" w14:textId="77777777" w:rsidR="008F3AC7" w:rsidRPr="00926E80" w:rsidRDefault="008F3AC7" w:rsidP="00580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BL-1</w:t>
            </w:r>
          </w:p>
        </w:tc>
      </w:tr>
      <w:tr w:rsidR="008F3AC7" w:rsidRPr="00926E80" w14:paraId="7E5F4E3F" w14:textId="77777777" w:rsidTr="00926E80">
        <w:tc>
          <w:tcPr>
            <w:tcW w:w="668" w:type="dxa"/>
            <w:shd w:val="clear" w:color="auto" w:fill="auto"/>
          </w:tcPr>
          <w:p w14:paraId="204A46D3" w14:textId="77777777" w:rsidR="008F3AC7" w:rsidRPr="00926E80" w:rsidRDefault="008F3AC7" w:rsidP="008F3AC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</w:p>
        </w:tc>
        <w:tc>
          <w:tcPr>
            <w:tcW w:w="8371" w:type="dxa"/>
            <w:shd w:val="clear" w:color="auto" w:fill="auto"/>
          </w:tcPr>
          <w:p w14:paraId="5C8BE298" w14:textId="77777777" w:rsidR="008F3AC7" w:rsidRPr="00926E80" w:rsidRDefault="008F3AC7" w:rsidP="00580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Summarize the use of Database Watermarking for Copyright Protection.</w:t>
            </w:r>
          </w:p>
        </w:tc>
        <w:tc>
          <w:tcPr>
            <w:tcW w:w="634" w:type="dxa"/>
            <w:shd w:val="clear" w:color="auto" w:fill="auto"/>
            <w:hideMark/>
          </w:tcPr>
          <w:p w14:paraId="7D80C82B" w14:textId="77777777" w:rsidR="008F3AC7" w:rsidRPr="00926E80" w:rsidRDefault="008F3AC7" w:rsidP="00580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2M</w:t>
            </w:r>
          </w:p>
        </w:tc>
        <w:tc>
          <w:tcPr>
            <w:tcW w:w="782" w:type="dxa"/>
            <w:shd w:val="clear" w:color="auto" w:fill="auto"/>
            <w:hideMark/>
          </w:tcPr>
          <w:p w14:paraId="508C097D" w14:textId="77777777" w:rsidR="008F3AC7" w:rsidRPr="00926E80" w:rsidRDefault="008F3AC7" w:rsidP="00580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CO-3</w:t>
            </w:r>
          </w:p>
        </w:tc>
        <w:tc>
          <w:tcPr>
            <w:tcW w:w="742" w:type="dxa"/>
            <w:shd w:val="clear" w:color="auto" w:fill="auto"/>
            <w:hideMark/>
          </w:tcPr>
          <w:p w14:paraId="2754E198" w14:textId="77777777" w:rsidR="008F3AC7" w:rsidRPr="00926E80" w:rsidRDefault="008F3AC7" w:rsidP="00580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BL-1</w:t>
            </w:r>
          </w:p>
        </w:tc>
      </w:tr>
      <w:tr w:rsidR="008F3AC7" w:rsidRPr="00926E80" w14:paraId="65E0DE7D" w14:textId="77777777" w:rsidTr="00926E80">
        <w:tc>
          <w:tcPr>
            <w:tcW w:w="668" w:type="dxa"/>
            <w:shd w:val="clear" w:color="auto" w:fill="auto"/>
          </w:tcPr>
          <w:p w14:paraId="2949B269" w14:textId="77777777" w:rsidR="008F3AC7" w:rsidRPr="00926E80" w:rsidRDefault="008F3AC7" w:rsidP="008F3AC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</w:p>
        </w:tc>
        <w:tc>
          <w:tcPr>
            <w:tcW w:w="8371" w:type="dxa"/>
            <w:shd w:val="clear" w:color="auto" w:fill="auto"/>
          </w:tcPr>
          <w:p w14:paraId="0B4E32CD" w14:textId="77777777" w:rsidR="008F3AC7" w:rsidRPr="00926E80" w:rsidRDefault="008F3AC7" w:rsidP="00580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State the purpose of database publishing.</w:t>
            </w:r>
          </w:p>
        </w:tc>
        <w:tc>
          <w:tcPr>
            <w:tcW w:w="634" w:type="dxa"/>
            <w:shd w:val="clear" w:color="auto" w:fill="auto"/>
            <w:hideMark/>
          </w:tcPr>
          <w:p w14:paraId="51FF8EFB" w14:textId="77777777" w:rsidR="008F3AC7" w:rsidRPr="00926E80" w:rsidRDefault="008F3AC7" w:rsidP="00580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2M</w:t>
            </w:r>
          </w:p>
        </w:tc>
        <w:tc>
          <w:tcPr>
            <w:tcW w:w="782" w:type="dxa"/>
            <w:shd w:val="clear" w:color="auto" w:fill="auto"/>
            <w:hideMark/>
          </w:tcPr>
          <w:p w14:paraId="541D08FA" w14:textId="77777777" w:rsidR="008F3AC7" w:rsidRPr="00926E80" w:rsidRDefault="008F3AC7" w:rsidP="00580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CO-4</w:t>
            </w:r>
          </w:p>
        </w:tc>
        <w:tc>
          <w:tcPr>
            <w:tcW w:w="742" w:type="dxa"/>
            <w:shd w:val="clear" w:color="auto" w:fill="auto"/>
            <w:hideMark/>
          </w:tcPr>
          <w:p w14:paraId="78EE37D5" w14:textId="77777777" w:rsidR="008F3AC7" w:rsidRPr="00926E80" w:rsidRDefault="008F3AC7" w:rsidP="00580DEE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BL-1</w:t>
            </w:r>
          </w:p>
        </w:tc>
      </w:tr>
    </w:tbl>
    <w:p w14:paraId="4A1ECC8A" w14:textId="77777777" w:rsidR="008F3AC7" w:rsidRDefault="008F3AC7" w:rsidP="008F3AC7">
      <w:pPr>
        <w:spacing w:after="0" w:line="240" w:lineRule="auto"/>
        <w:jc w:val="center"/>
        <w:rPr>
          <w:rFonts w:ascii="Times New Roman" w:eastAsia="Arial Unicode MS" w:hAnsi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/>
          <w:b/>
          <w:sz w:val="24"/>
          <w:szCs w:val="24"/>
          <w:u w:val="single"/>
        </w:rPr>
        <w:t>PART-B</w:t>
      </w:r>
    </w:p>
    <w:p w14:paraId="164DB570" w14:textId="77777777" w:rsidR="008F3AC7" w:rsidRDefault="008F3AC7" w:rsidP="008F3AC7">
      <w:pPr>
        <w:spacing w:after="0" w:line="240" w:lineRule="auto"/>
        <w:jc w:val="right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sz w:val="24"/>
          <w:szCs w:val="24"/>
        </w:rPr>
        <w:t>6X10=60M</w:t>
      </w:r>
    </w:p>
    <w:tbl>
      <w:tblPr>
        <w:tblW w:w="11300" w:type="dxa"/>
        <w:tblLook w:val="04A0" w:firstRow="1" w:lastRow="0" w:firstColumn="1" w:lastColumn="0" w:noHBand="0" w:noVBand="1"/>
      </w:tblPr>
      <w:tblGrid>
        <w:gridCol w:w="610"/>
        <w:gridCol w:w="8429"/>
        <w:gridCol w:w="670"/>
        <w:gridCol w:w="762"/>
        <w:gridCol w:w="818"/>
        <w:gridCol w:w="11"/>
      </w:tblGrid>
      <w:tr w:rsidR="008F3AC7" w:rsidRPr="00926E80" w14:paraId="43C96F6D" w14:textId="77777777" w:rsidTr="00926E80">
        <w:tc>
          <w:tcPr>
            <w:tcW w:w="11300" w:type="dxa"/>
            <w:gridSpan w:val="6"/>
            <w:shd w:val="clear" w:color="auto" w:fill="auto"/>
            <w:hideMark/>
          </w:tcPr>
          <w:p w14:paraId="3E364A34" w14:textId="024212DD" w:rsidR="008F3AC7" w:rsidRPr="00926E80" w:rsidRDefault="008F3AC7" w:rsidP="00926E8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/>
                <w:sz w:val="23"/>
                <w:szCs w:val="23"/>
              </w:rPr>
              <w:t>UNIT-</w:t>
            </w:r>
            <w:r w:rsidR="00926E80" w:rsidRPr="00926E80">
              <w:rPr>
                <w:rFonts w:ascii="Times New Roman" w:eastAsia="Arial Unicode MS" w:hAnsi="Times New Roman"/>
                <w:b/>
                <w:sz w:val="23"/>
                <w:szCs w:val="23"/>
              </w:rPr>
              <w:t>I</w:t>
            </w:r>
          </w:p>
        </w:tc>
      </w:tr>
      <w:tr w:rsidR="008F3AC7" w:rsidRPr="00926E80" w14:paraId="04EAB07A" w14:textId="77777777" w:rsidTr="00926E80">
        <w:trPr>
          <w:gridAfter w:val="1"/>
          <w:wAfter w:w="11" w:type="dxa"/>
        </w:trPr>
        <w:tc>
          <w:tcPr>
            <w:tcW w:w="610" w:type="dxa"/>
            <w:shd w:val="clear" w:color="auto" w:fill="auto"/>
          </w:tcPr>
          <w:p w14:paraId="21C48DD4" w14:textId="77777777" w:rsidR="008F3AC7" w:rsidRPr="00926E80" w:rsidRDefault="008F3AC7" w:rsidP="00926E8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</w:p>
        </w:tc>
        <w:tc>
          <w:tcPr>
            <w:tcW w:w="8429" w:type="dxa"/>
            <w:shd w:val="clear" w:color="auto" w:fill="auto"/>
            <w:hideMark/>
          </w:tcPr>
          <w:p w14:paraId="0C81C0B5" w14:textId="0A3145F0" w:rsidR="008F3AC7" w:rsidRPr="00926E80" w:rsidRDefault="00926E80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 xml:space="preserve">Discuss about </w:t>
            </w:r>
            <w:r w:rsidR="008F3AC7"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the process of web application security.</w:t>
            </w:r>
          </w:p>
        </w:tc>
        <w:tc>
          <w:tcPr>
            <w:tcW w:w="670" w:type="dxa"/>
            <w:shd w:val="clear" w:color="auto" w:fill="auto"/>
            <w:hideMark/>
          </w:tcPr>
          <w:p w14:paraId="68CA8631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10M</w:t>
            </w:r>
          </w:p>
        </w:tc>
        <w:tc>
          <w:tcPr>
            <w:tcW w:w="762" w:type="dxa"/>
            <w:shd w:val="clear" w:color="auto" w:fill="auto"/>
            <w:hideMark/>
          </w:tcPr>
          <w:p w14:paraId="3C8AE69C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</w:t>
            </w:r>
          </w:p>
        </w:tc>
        <w:tc>
          <w:tcPr>
            <w:tcW w:w="818" w:type="dxa"/>
            <w:shd w:val="clear" w:color="auto" w:fill="auto"/>
            <w:hideMark/>
          </w:tcPr>
          <w:p w14:paraId="37BDBC39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BL-4</w:t>
            </w:r>
          </w:p>
        </w:tc>
      </w:tr>
      <w:tr w:rsidR="008F3AC7" w:rsidRPr="00926E80" w14:paraId="7C9E1CE7" w14:textId="77777777" w:rsidTr="00926E80">
        <w:tc>
          <w:tcPr>
            <w:tcW w:w="11300" w:type="dxa"/>
            <w:gridSpan w:val="6"/>
            <w:shd w:val="clear" w:color="auto" w:fill="auto"/>
            <w:hideMark/>
          </w:tcPr>
          <w:p w14:paraId="3A80DCA9" w14:textId="77777777" w:rsidR="008F3AC7" w:rsidRPr="00926E80" w:rsidRDefault="008F3AC7" w:rsidP="00926E8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OR</w:t>
            </w:r>
          </w:p>
        </w:tc>
      </w:tr>
      <w:tr w:rsidR="008F3AC7" w:rsidRPr="00926E80" w14:paraId="5786E16F" w14:textId="77777777" w:rsidTr="00926E80">
        <w:trPr>
          <w:gridAfter w:val="1"/>
          <w:wAfter w:w="11" w:type="dxa"/>
        </w:trPr>
        <w:tc>
          <w:tcPr>
            <w:tcW w:w="610" w:type="dxa"/>
            <w:shd w:val="clear" w:color="auto" w:fill="auto"/>
          </w:tcPr>
          <w:p w14:paraId="58C7BE21" w14:textId="77777777" w:rsidR="008F3AC7" w:rsidRPr="00926E80" w:rsidRDefault="008F3AC7" w:rsidP="00926E8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</w:p>
        </w:tc>
        <w:tc>
          <w:tcPr>
            <w:tcW w:w="8429" w:type="dxa"/>
            <w:shd w:val="clear" w:color="auto" w:fill="auto"/>
            <w:hideMark/>
          </w:tcPr>
          <w:p w14:paraId="01D5EDB4" w14:textId="11EDE06E" w:rsidR="008F3AC7" w:rsidRPr="00926E80" w:rsidRDefault="00926E80" w:rsidP="00926E8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 xml:space="preserve">Illustrate the </w:t>
            </w:r>
            <w:r w:rsidR="008F3AC7"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various Browser security principles in web security</w:t>
            </w:r>
          </w:p>
          <w:p w14:paraId="070CD395" w14:textId="3DE4668F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b)</w:t>
            </w:r>
            <w:r w:rsidRPr="00926E80">
              <w:rPr>
                <w:rFonts w:ascii="Times New Roman" w:eastAsia="Calibri" w:hAnsi="Times New Roman"/>
                <w:bCs/>
                <w:color w:val="030328"/>
                <w:sz w:val="23"/>
                <w:szCs w:val="23"/>
              </w:rPr>
              <w:t xml:space="preserve"> </w:t>
            </w:r>
            <w:r w:rsidR="00926E80" w:rsidRPr="00926E80">
              <w:rPr>
                <w:rFonts w:ascii="Times New Roman" w:eastAsia="Calibri" w:hAnsi="Times New Roman"/>
                <w:bCs/>
                <w:color w:val="030328"/>
                <w:sz w:val="23"/>
                <w:szCs w:val="23"/>
              </w:rPr>
              <w:t xml:space="preserve">Demonstrate </w:t>
            </w:r>
            <w:r w:rsidRPr="00926E80">
              <w:rPr>
                <w:rFonts w:ascii="Times New Roman" w:eastAsia="Calibri" w:hAnsi="Times New Roman"/>
                <w:bCs/>
                <w:color w:val="030328"/>
                <w:sz w:val="23"/>
                <w:szCs w:val="23"/>
              </w:rPr>
              <w:t>the most common application security risks.</w:t>
            </w:r>
          </w:p>
        </w:tc>
        <w:tc>
          <w:tcPr>
            <w:tcW w:w="670" w:type="dxa"/>
            <w:shd w:val="clear" w:color="auto" w:fill="auto"/>
            <w:hideMark/>
          </w:tcPr>
          <w:p w14:paraId="121DAFA9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5M</w:t>
            </w:r>
          </w:p>
          <w:p w14:paraId="17E8972B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62" w:type="dxa"/>
            <w:shd w:val="clear" w:color="auto" w:fill="auto"/>
            <w:hideMark/>
          </w:tcPr>
          <w:p w14:paraId="50FBFA5D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CO-1</w:t>
            </w:r>
          </w:p>
          <w:p w14:paraId="6DC0AAA5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CO-1</w:t>
            </w:r>
          </w:p>
        </w:tc>
        <w:tc>
          <w:tcPr>
            <w:tcW w:w="818" w:type="dxa"/>
            <w:shd w:val="clear" w:color="auto" w:fill="auto"/>
            <w:hideMark/>
          </w:tcPr>
          <w:p w14:paraId="135F70D5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BL-2</w:t>
            </w:r>
          </w:p>
          <w:p w14:paraId="4F785CA4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BL-2</w:t>
            </w:r>
          </w:p>
        </w:tc>
      </w:tr>
      <w:tr w:rsidR="008F3AC7" w:rsidRPr="00926E80" w14:paraId="027C8331" w14:textId="77777777" w:rsidTr="00926E80">
        <w:tc>
          <w:tcPr>
            <w:tcW w:w="11300" w:type="dxa"/>
            <w:gridSpan w:val="6"/>
            <w:shd w:val="clear" w:color="auto" w:fill="auto"/>
            <w:hideMark/>
          </w:tcPr>
          <w:p w14:paraId="6C8341B4" w14:textId="289F09F5" w:rsidR="008F3AC7" w:rsidRPr="00926E80" w:rsidRDefault="008F3AC7" w:rsidP="00926E8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/>
                <w:sz w:val="23"/>
                <w:szCs w:val="23"/>
              </w:rPr>
              <w:t>UNIT-</w:t>
            </w:r>
            <w:r w:rsidR="00926E80" w:rsidRPr="00926E80">
              <w:rPr>
                <w:rFonts w:ascii="Times New Roman" w:eastAsia="Arial Unicode MS" w:hAnsi="Times New Roman"/>
                <w:b/>
                <w:sz w:val="23"/>
                <w:szCs w:val="23"/>
              </w:rPr>
              <w:t>II</w:t>
            </w:r>
          </w:p>
        </w:tc>
      </w:tr>
      <w:tr w:rsidR="008F3AC7" w:rsidRPr="00926E80" w14:paraId="7323539C" w14:textId="77777777" w:rsidTr="00926E80">
        <w:trPr>
          <w:gridAfter w:val="1"/>
          <w:wAfter w:w="11" w:type="dxa"/>
        </w:trPr>
        <w:tc>
          <w:tcPr>
            <w:tcW w:w="610" w:type="dxa"/>
            <w:shd w:val="clear" w:color="auto" w:fill="auto"/>
          </w:tcPr>
          <w:p w14:paraId="7DC19862" w14:textId="77777777" w:rsidR="008F3AC7" w:rsidRPr="00926E80" w:rsidRDefault="008F3AC7" w:rsidP="00926E8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</w:p>
        </w:tc>
        <w:tc>
          <w:tcPr>
            <w:tcW w:w="8429" w:type="dxa"/>
            <w:shd w:val="clear" w:color="auto" w:fill="auto"/>
            <w:hideMark/>
          </w:tcPr>
          <w:p w14:paraId="06FFE08B" w14:textId="77F4E85C" w:rsidR="008F3AC7" w:rsidRPr="00926E80" w:rsidRDefault="00926E80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Differentiate</w:t>
            </w:r>
            <w:r w:rsidR="008F3AC7"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 xml:space="preserve"> the static and dynamic code analyzers.</w:t>
            </w:r>
          </w:p>
        </w:tc>
        <w:tc>
          <w:tcPr>
            <w:tcW w:w="670" w:type="dxa"/>
            <w:shd w:val="clear" w:color="auto" w:fill="auto"/>
            <w:hideMark/>
          </w:tcPr>
          <w:p w14:paraId="2155DF22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10M</w:t>
            </w:r>
          </w:p>
        </w:tc>
        <w:tc>
          <w:tcPr>
            <w:tcW w:w="762" w:type="dxa"/>
            <w:shd w:val="clear" w:color="auto" w:fill="auto"/>
            <w:hideMark/>
          </w:tcPr>
          <w:p w14:paraId="765DDC63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CO-2</w:t>
            </w:r>
          </w:p>
        </w:tc>
        <w:tc>
          <w:tcPr>
            <w:tcW w:w="818" w:type="dxa"/>
            <w:shd w:val="clear" w:color="auto" w:fill="auto"/>
            <w:hideMark/>
          </w:tcPr>
          <w:p w14:paraId="09DCB548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BL-4</w:t>
            </w:r>
          </w:p>
        </w:tc>
      </w:tr>
      <w:tr w:rsidR="008F3AC7" w:rsidRPr="00926E80" w14:paraId="43A0259B" w14:textId="77777777" w:rsidTr="00926E80">
        <w:tc>
          <w:tcPr>
            <w:tcW w:w="11300" w:type="dxa"/>
            <w:gridSpan w:val="6"/>
            <w:shd w:val="clear" w:color="auto" w:fill="auto"/>
            <w:hideMark/>
          </w:tcPr>
          <w:p w14:paraId="2D4B7A50" w14:textId="77777777" w:rsidR="008F3AC7" w:rsidRPr="00926E80" w:rsidRDefault="008F3AC7" w:rsidP="00926E8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OR</w:t>
            </w:r>
          </w:p>
        </w:tc>
      </w:tr>
      <w:tr w:rsidR="008F3AC7" w:rsidRPr="00926E80" w14:paraId="188BB73D" w14:textId="77777777" w:rsidTr="00926E80">
        <w:trPr>
          <w:gridAfter w:val="1"/>
          <w:wAfter w:w="11" w:type="dxa"/>
        </w:trPr>
        <w:tc>
          <w:tcPr>
            <w:tcW w:w="610" w:type="dxa"/>
            <w:shd w:val="clear" w:color="auto" w:fill="auto"/>
          </w:tcPr>
          <w:p w14:paraId="71CF7D47" w14:textId="77777777" w:rsidR="008F3AC7" w:rsidRPr="00926E80" w:rsidRDefault="008F3AC7" w:rsidP="00926E8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</w:p>
        </w:tc>
        <w:tc>
          <w:tcPr>
            <w:tcW w:w="8429" w:type="dxa"/>
            <w:shd w:val="clear" w:color="auto" w:fill="auto"/>
            <w:hideMark/>
          </w:tcPr>
          <w:p w14:paraId="4006020E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 xml:space="preserve">a) List and explain the types of </w:t>
            </w:r>
            <w:proofErr w:type="spellStart"/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cyber attacks</w:t>
            </w:r>
            <w:proofErr w:type="spellEnd"/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.</w:t>
            </w:r>
          </w:p>
          <w:p w14:paraId="4189B744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b) Examine the principles of security testing.</w:t>
            </w:r>
          </w:p>
        </w:tc>
        <w:tc>
          <w:tcPr>
            <w:tcW w:w="670" w:type="dxa"/>
            <w:shd w:val="clear" w:color="auto" w:fill="auto"/>
            <w:hideMark/>
          </w:tcPr>
          <w:p w14:paraId="5B487FEC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5M</w:t>
            </w:r>
          </w:p>
          <w:p w14:paraId="076060DF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62" w:type="dxa"/>
            <w:shd w:val="clear" w:color="auto" w:fill="auto"/>
            <w:hideMark/>
          </w:tcPr>
          <w:p w14:paraId="17710037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CO-2</w:t>
            </w:r>
          </w:p>
          <w:p w14:paraId="6521F01B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CO-2</w:t>
            </w:r>
          </w:p>
        </w:tc>
        <w:tc>
          <w:tcPr>
            <w:tcW w:w="818" w:type="dxa"/>
            <w:shd w:val="clear" w:color="auto" w:fill="auto"/>
            <w:hideMark/>
          </w:tcPr>
          <w:p w14:paraId="62052980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BL-2</w:t>
            </w:r>
          </w:p>
          <w:p w14:paraId="7B1610B4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BL-2</w:t>
            </w:r>
          </w:p>
        </w:tc>
      </w:tr>
      <w:tr w:rsidR="008F3AC7" w:rsidRPr="00926E80" w14:paraId="267575C0" w14:textId="77777777" w:rsidTr="00926E80">
        <w:tc>
          <w:tcPr>
            <w:tcW w:w="11300" w:type="dxa"/>
            <w:gridSpan w:val="6"/>
            <w:shd w:val="clear" w:color="auto" w:fill="auto"/>
            <w:hideMark/>
          </w:tcPr>
          <w:p w14:paraId="43015DBA" w14:textId="096DAB83" w:rsidR="008F3AC7" w:rsidRPr="00926E80" w:rsidRDefault="008F3AC7" w:rsidP="00926E8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/>
                <w:sz w:val="23"/>
                <w:szCs w:val="23"/>
              </w:rPr>
              <w:t>UNIT-</w:t>
            </w:r>
            <w:r w:rsidR="00926E80" w:rsidRPr="00926E80">
              <w:rPr>
                <w:rFonts w:ascii="Times New Roman" w:eastAsia="Arial Unicode MS" w:hAnsi="Times New Roman"/>
                <w:b/>
                <w:sz w:val="23"/>
                <w:szCs w:val="23"/>
              </w:rPr>
              <w:t>III</w:t>
            </w:r>
          </w:p>
        </w:tc>
      </w:tr>
      <w:tr w:rsidR="008F3AC7" w:rsidRPr="00926E80" w14:paraId="518D36D4" w14:textId="77777777" w:rsidTr="00926E80">
        <w:trPr>
          <w:gridAfter w:val="1"/>
          <w:wAfter w:w="11" w:type="dxa"/>
        </w:trPr>
        <w:tc>
          <w:tcPr>
            <w:tcW w:w="610" w:type="dxa"/>
            <w:shd w:val="clear" w:color="auto" w:fill="auto"/>
          </w:tcPr>
          <w:p w14:paraId="0332FDAD" w14:textId="77777777" w:rsidR="008F3AC7" w:rsidRPr="00926E80" w:rsidRDefault="008F3AC7" w:rsidP="00926E8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</w:p>
        </w:tc>
        <w:tc>
          <w:tcPr>
            <w:tcW w:w="8429" w:type="dxa"/>
            <w:shd w:val="clear" w:color="auto" w:fill="auto"/>
            <w:hideMark/>
          </w:tcPr>
          <w:p w14:paraId="563A8ECB" w14:textId="0D2A5910" w:rsidR="008F3AC7" w:rsidRPr="00926E80" w:rsidRDefault="00926E80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 xml:space="preserve">Elaborate </w:t>
            </w:r>
            <w:r w:rsidR="008F3AC7"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the timing analysis of side channel attacks.</w:t>
            </w:r>
          </w:p>
        </w:tc>
        <w:tc>
          <w:tcPr>
            <w:tcW w:w="670" w:type="dxa"/>
            <w:shd w:val="clear" w:color="auto" w:fill="auto"/>
            <w:hideMark/>
          </w:tcPr>
          <w:p w14:paraId="1F84DD63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10M</w:t>
            </w:r>
          </w:p>
        </w:tc>
        <w:tc>
          <w:tcPr>
            <w:tcW w:w="762" w:type="dxa"/>
            <w:shd w:val="clear" w:color="auto" w:fill="auto"/>
            <w:hideMark/>
          </w:tcPr>
          <w:p w14:paraId="472DEF10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CO-3</w:t>
            </w:r>
          </w:p>
        </w:tc>
        <w:tc>
          <w:tcPr>
            <w:tcW w:w="818" w:type="dxa"/>
            <w:shd w:val="clear" w:color="auto" w:fill="auto"/>
            <w:hideMark/>
          </w:tcPr>
          <w:p w14:paraId="48391952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BL-2</w:t>
            </w:r>
          </w:p>
        </w:tc>
      </w:tr>
      <w:tr w:rsidR="008F3AC7" w:rsidRPr="00926E80" w14:paraId="2F09F2E9" w14:textId="77777777" w:rsidTr="00926E80">
        <w:tc>
          <w:tcPr>
            <w:tcW w:w="11300" w:type="dxa"/>
            <w:gridSpan w:val="6"/>
            <w:shd w:val="clear" w:color="auto" w:fill="auto"/>
            <w:hideMark/>
          </w:tcPr>
          <w:p w14:paraId="317D4D44" w14:textId="77777777" w:rsidR="008F3AC7" w:rsidRPr="00926E80" w:rsidRDefault="008F3AC7" w:rsidP="00926E8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OR</w:t>
            </w:r>
          </w:p>
        </w:tc>
      </w:tr>
      <w:tr w:rsidR="008F3AC7" w:rsidRPr="00926E80" w14:paraId="221C807D" w14:textId="77777777" w:rsidTr="00926E80">
        <w:trPr>
          <w:gridAfter w:val="1"/>
          <w:wAfter w:w="11" w:type="dxa"/>
        </w:trPr>
        <w:tc>
          <w:tcPr>
            <w:tcW w:w="610" w:type="dxa"/>
            <w:shd w:val="clear" w:color="auto" w:fill="auto"/>
          </w:tcPr>
          <w:p w14:paraId="2BB899E1" w14:textId="77777777" w:rsidR="008F3AC7" w:rsidRPr="00926E80" w:rsidRDefault="008F3AC7" w:rsidP="00926E8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</w:p>
        </w:tc>
        <w:tc>
          <w:tcPr>
            <w:tcW w:w="8429" w:type="dxa"/>
            <w:shd w:val="clear" w:color="auto" w:fill="auto"/>
            <w:hideMark/>
          </w:tcPr>
          <w:p w14:paraId="63F42048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a) Compare and contrast simple and differential power analysis.</w:t>
            </w:r>
          </w:p>
          <w:p w14:paraId="2787584D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b) Explain various privacy protecting techniques.</w:t>
            </w:r>
          </w:p>
        </w:tc>
        <w:tc>
          <w:tcPr>
            <w:tcW w:w="670" w:type="dxa"/>
            <w:shd w:val="clear" w:color="auto" w:fill="auto"/>
          </w:tcPr>
          <w:p w14:paraId="0E535C44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5M</w:t>
            </w:r>
          </w:p>
          <w:p w14:paraId="2F074B76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62" w:type="dxa"/>
            <w:shd w:val="clear" w:color="auto" w:fill="auto"/>
          </w:tcPr>
          <w:p w14:paraId="45E6AE88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CO-3</w:t>
            </w:r>
          </w:p>
          <w:p w14:paraId="3DC267E1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CO-3</w:t>
            </w:r>
          </w:p>
        </w:tc>
        <w:tc>
          <w:tcPr>
            <w:tcW w:w="818" w:type="dxa"/>
            <w:shd w:val="clear" w:color="auto" w:fill="auto"/>
          </w:tcPr>
          <w:p w14:paraId="6617FFB9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BL-4</w:t>
            </w:r>
          </w:p>
          <w:p w14:paraId="41BA4602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BL-2</w:t>
            </w:r>
          </w:p>
        </w:tc>
      </w:tr>
      <w:tr w:rsidR="008F3AC7" w:rsidRPr="00926E80" w14:paraId="736C6505" w14:textId="77777777" w:rsidTr="00926E80">
        <w:tc>
          <w:tcPr>
            <w:tcW w:w="11300" w:type="dxa"/>
            <w:gridSpan w:val="6"/>
            <w:shd w:val="clear" w:color="auto" w:fill="auto"/>
            <w:hideMark/>
          </w:tcPr>
          <w:p w14:paraId="356CAB99" w14:textId="77777777" w:rsidR="00926E80" w:rsidRDefault="00926E80" w:rsidP="00926E8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</w:rPr>
            </w:pPr>
          </w:p>
          <w:p w14:paraId="3A79F302" w14:textId="2ECACECF" w:rsidR="008F3AC7" w:rsidRPr="00926E80" w:rsidRDefault="008F3AC7" w:rsidP="00926E8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/>
                <w:sz w:val="23"/>
                <w:szCs w:val="23"/>
              </w:rPr>
              <w:t>UNIT-</w:t>
            </w:r>
            <w:r w:rsidR="00926E80" w:rsidRPr="00926E80">
              <w:rPr>
                <w:rFonts w:ascii="Times New Roman" w:eastAsia="Arial Unicode MS" w:hAnsi="Times New Roman"/>
                <w:b/>
                <w:sz w:val="23"/>
                <w:szCs w:val="23"/>
              </w:rPr>
              <w:t>IV</w:t>
            </w:r>
          </w:p>
        </w:tc>
      </w:tr>
      <w:tr w:rsidR="008F3AC7" w:rsidRPr="00926E80" w14:paraId="1016AD74" w14:textId="77777777" w:rsidTr="00926E80">
        <w:trPr>
          <w:gridAfter w:val="1"/>
          <w:wAfter w:w="11" w:type="dxa"/>
        </w:trPr>
        <w:tc>
          <w:tcPr>
            <w:tcW w:w="610" w:type="dxa"/>
            <w:shd w:val="clear" w:color="auto" w:fill="auto"/>
          </w:tcPr>
          <w:p w14:paraId="206C7418" w14:textId="77777777" w:rsidR="008F3AC7" w:rsidRPr="00926E80" w:rsidRDefault="008F3AC7" w:rsidP="00926E8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</w:p>
        </w:tc>
        <w:tc>
          <w:tcPr>
            <w:tcW w:w="8429" w:type="dxa"/>
            <w:shd w:val="clear" w:color="auto" w:fill="auto"/>
          </w:tcPr>
          <w:p w14:paraId="7BAE792F" w14:textId="6E9CFDA3" w:rsidR="008F3AC7" w:rsidRPr="00926E80" w:rsidRDefault="00926E80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 xml:space="preserve">Discuss </w:t>
            </w:r>
            <w:r w:rsidR="008F3AC7"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the vulnerabilities and breaches of database security.</w:t>
            </w:r>
          </w:p>
        </w:tc>
        <w:tc>
          <w:tcPr>
            <w:tcW w:w="670" w:type="dxa"/>
            <w:shd w:val="clear" w:color="auto" w:fill="auto"/>
            <w:hideMark/>
          </w:tcPr>
          <w:p w14:paraId="6F6BF050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10M</w:t>
            </w:r>
          </w:p>
        </w:tc>
        <w:tc>
          <w:tcPr>
            <w:tcW w:w="762" w:type="dxa"/>
            <w:shd w:val="clear" w:color="auto" w:fill="auto"/>
            <w:hideMark/>
          </w:tcPr>
          <w:p w14:paraId="1AEF312A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CO-3</w:t>
            </w:r>
          </w:p>
        </w:tc>
        <w:tc>
          <w:tcPr>
            <w:tcW w:w="818" w:type="dxa"/>
            <w:shd w:val="clear" w:color="auto" w:fill="auto"/>
            <w:hideMark/>
          </w:tcPr>
          <w:p w14:paraId="653DD4B9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BL-2</w:t>
            </w:r>
          </w:p>
        </w:tc>
      </w:tr>
      <w:tr w:rsidR="008F3AC7" w:rsidRPr="00926E80" w14:paraId="5F46AE9A" w14:textId="77777777" w:rsidTr="00926E80">
        <w:tc>
          <w:tcPr>
            <w:tcW w:w="11300" w:type="dxa"/>
            <w:gridSpan w:val="6"/>
            <w:shd w:val="clear" w:color="auto" w:fill="auto"/>
            <w:hideMark/>
          </w:tcPr>
          <w:p w14:paraId="5108F25D" w14:textId="77777777" w:rsidR="008F3AC7" w:rsidRPr="00926E80" w:rsidRDefault="008F3AC7" w:rsidP="00926E8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OR</w:t>
            </w:r>
          </w:p>
        </w:tc>
      </w:tr>
      <w:tr w:rsidR="008F3AC7" w:rsidRPr="00926E80" w14:paraId="51B38C20" w14:textId="77777777" w:rsidTr="00926E80">
        <w:trPr>
          <w:gridAfter w:val="1"/>
          <w:wAfter w:w="11" w:type="dxa"/>
        </w:trPr>
        <w:tc>
          <w:tcPr>
            <w:tcW w:w="610" w:type="dxa"/>
            <w:shd w:val="clear" w:color="auto" w:fill="auto"/>
          </w:tcPr>
          <w:p w14:paraId="35A53B76" w14:textId="77777777" w:rsidR="008F3AC7" w:rsidRPr="00926E80" w:rsidRDefault="008F3AC7" w:rsidP="00926E8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</w:p>
        </w:tc>
        <w:tc>
          <w:tcPr>
            <w:tcW w:w="8429" w:type="dxa"/>
            <w:shd w:val="clear" w:color="auto" w:fill="auto"/>
            <w:hideMark/>
          </w:tcPr>
          <w:p w14:paraId="1EE6FED4" w14:textId="38B50403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 xml:space="preserve">a) </w:t>
            </w:r>
            <w:r w:rsidR="00926E80"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Describe</w:t>
            </w: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 xml:space="preserve"> about approaches and challenges in Data Base security</w:t>
            </w:r>
          </w:p>
          <w:p w14:paraId="1ECAC024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 xml:space="preserve">b) Explain the </w:t>
            </w:r>
            <w:r w:rsidRPr="00926E80">
              <w:rPr>
                <w:rFonts w:eastAsia="Calibri"/>
                <w:sz w:val="23"/>
                <w:szCs w:val="23"/>
              </w:rPr>
              <w:t>database</w:t>
            </w: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 xml:space="preserve"> inference problem.</w:t>
            </w:r>
          </w:p>
        </w:tc>
        <w:tc>
          <w:tcPr>
            <w:tcW w:w="670" w:type="dxa"/>
            <w:shd w:val="clear" w:color="auto" w:fill="auto"/>
            <w:hideMark/>
          </w:tcPr>
          <w:p w14:paraId="6339F699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5M</w:t>
            </w:r>
          </w:p>
          <w:p w14:paraId="41B63D66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62" w:type="dxa"/>
            <w:shd w:val="clear" w:color="auto" w:fill="auto"/>
            <w:hideMark/>
          </w:tcPr>
          <w:p w14:paraId="075E4887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CO-3</w:t>
            </w:r>
          </w:p>
          <w:p w14:paraId="471107AF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CO-3</w:t>
            </w:r>
          </w:p>
        </w:tc>
        <w:tc>
          <w:tcPr>
            <w:tcW w:w="818" w:type="dxa"/>
            <w:shd w:val="clear" w:color="auto" w:fill="auto"/>
            <w:hideMark/>
          </w:tcPr>
          <w:p w14:paraId="73609798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BL-2</w:t>
            </w:r>
          </w:p>
          <w:p w14:paraId="5BA485F2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BL-4</w:t>
            </w:r>
          </w:p>
        </w:tc>
      </w:tr>
      <w:tr w:rsidR="008F3AC7" w:rsidRPr="00926E80" w14:paraId="374C248D" w14:textId="77777777" w:rsidTr="00926E80">
        <w:tc>
          <w:tcPr>
            <w:tcW w:w="11300" w:type="dxa"/>
            <w:gridSpan w:val="6"/>
            <w:shd w:val="clear" w:color="auto" w:fill="auto"/>
            <w:hideMark/>
          </w:tcPr>
          <w:p w14:paraId="70138116" w14:textId="0F02E891" w:rsidR="008F3AC7" w:rsidRPr="00926E80" w:rsidRDefault="008F3AC7" w:rsidP="00926E8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/>
                <w:sz w:val="23"/>
                <w:szCs w:val="23"/>
              </w:rPr>
              <w:t>UNIT-</w:t>
            </w:r>
            <w:r w:rsidR="00926E80" w:rsidRPr="00926E80">
              <w:rPr>
                <w:rFonts w:ascii="Times New Roman" w:eastAsia="Arial Unicode MS" w:hAnsi="Times New Roman"/>
                <w:b/>
                <w:sz w:val="23"/>
                <w:szCs w:val="23"/>
              </w:rPr>
              <w:t>V</w:t>
            </w:r>
          </w:p>
        </w:tc>
      </w:tr>
      <w:tr w:rsidR="008F3AC7" w:rsidRPr="00926E80" w14:paraId="1A5BD15A" w14:textId="77777777" w:rsidTr="00926E80">
        <w:trPr>
          <w:gridAfter w:val="1"/>
          <w:wAfter w:w="11" w:type="dxa"/>
        </w:trPr>
        <w:tc>
          <w:tcPr>
            <w:tcW w:w="610" w:type="dxa"/>
            <w:shd w:val="clear" w:color="auto" w:fill="auto"/>
          </w:tcPr>
          <w:p w14:paraId="7F22FCED" w14:textId="77777777" w:rsidR="008F3AC7" w:rsidRPr="00926E80" w:rsidRDefault="008F3AC7" w:rsidP="00926E8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</w:p>
        </w:tc>
        <w:tc>
          <w:tcPr>
            <w:tcW w:w="8429" w:type="dxa"/>
            <w:shd w:val="clear" w:color="auto" w:fill="auto"/>
            <w:hideMark/>
          </w:tcPr>
          <w:p w14:paraId="7C4E09C7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Explain the functionality of Hippocratic databases.</w:t>
            </w:r>
          </w:p>
        </w:tc>
        <w:tc>
          <w:tcPr>
            <w:tcW w:w="670" w:type="dxa"/>
            <w:shd w:val="clear" w:color="auto" w:fill="auto"/>
            <w:hideMark/>
          </w:tcPr>
          <w:p w14:paraId="58DA16E5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10M</w:t>
            </w:r>
          </w:p>
        </w:tc>
        <w:tc>
          <w:tcPr>
            <w:tcW w:w="762" w:type="dxa"/>
            <w:shd w:val="clear" w:color="auto" w:fill="auto"/>
            <w:hideMark/>
          </w:tcPr>
          <w:p w14:paraId="41AD35EB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CO-4</w:t>
            </w:r>
          </w:p>
        </w:tc>
        <w:tc>
          <w:tcPr>
            <w:tcW w:w="818" w:type="dxa"/>
            <w:shd w:val="clear" w:color="auto" w:fill="auto"/>
            <w:hideMark/>
          </w:tcPr>
          <w:p w14:paraId="2CFA5356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BL-4</w:t>
            </w:r>
          </w:p>
        </w:tc>
      </w:tr>
      <w:tr w:rsidR="008F3AC7" w:rsidRPr="00926E80" w14:paraId="4345B9B2" w14:textId="77777777" w:rsidTr="00926E80">
        <w:tc>
          <w:tcPr>
            <w:tcW w:w="11300" w:type="dxa"/>
            <w:gridSpan w:val="6"/>
            <w:shd w:val="clear" w:color="auto" w:fill="auto"/>
            <w:hideMark/>
          </w:tcPr>
          <w:p w14:paraId="4F7B2BA2" w14:textId="77777777" w:rsidR="008F3AC7" w:rsidRPr="00926E80" w:rsidRDefault="008F3AC7" w:rsidP="00926E8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OR</w:t>
            </w:r>
          </w:p>
        </w:tc>
      </w:tr>
      <w:tr w:rsidR="008F3AC7" w:rsidRPr="00926E80" w14:paraId="51CE1BE2" w14:textId="77777777" w:rsidTr="00926E80">
        <w:trPr>
          <w:gridAfter w:val="1"/>
          <w:wAfter w:w="11" w:type="dxa"/>
        </w:trPr>
        <w:tc>
          <w:tcPr>
            <w:tcW w:w="610" w:type="dxa"/>
            <w:shd w:val="clear" w:color="auto" w:fill="auto"/>
          </w:tcPr>
          <w:p w14:paraId="64F1C551" w14:textId="77777777" w:rsidR="008F3AC7" w:rsidRPr="00926E80" w:rsidRDefault="008F3AC7" w:rsidP="00926E8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</w:p>
        </w:tc>
        <w:tc>
          <w:tcPr>
            <w:tcW w:w="8429" w:type="dxa"/>
            <w:shd w:val="clear" w:color="auto" w:fill="auto"/>
            <w:hideMark/>
          </w:tcPr>
          <w:p w14:paraId="2A2BA498" w14:textId="6EECEEF3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a) D</w:t>
            </w:r>
            <w:r w:rsidR="00926E80"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 xml:space="preserve">escribe </w:t>
            </w: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about various Trustworthy Records Retention</w:t>
            </w:r>
          </w:p>
          <w:p w14:paraId="675631D5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b) Explain the concept and techniques of security re-engineering for databases.</w:t>
            </w:r>
          </w:p>
        </w:tc>
        <w:tc>
          <w:tcPr>
            <w:tcW w:w="670" w:type="dxa"/>
            <w:shd w:val="clear" w:color="auto" w:fill="auto"/>
            <w:hideMark/>
          </w:tcPr>
          <w:p w14:paraId="70C2B7AE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5M</w:t>
            </w:r>
          </w:p>
          <w:p w14:paraId="790D7F59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62" w:type="dxa"/>
            <w:shd w:val="clear" w:color="auto" w:fill="auto"/>
            <w:hideMark/>
          </w:tcPr>
          <w:p w14:paraId="15DB8454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CO-4</w:t>
            </w:r>
          </w:p>
          <w:p w14:paraId="21703BE5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CO-4</w:t>
            </w:r>
          </w:p>
        </w:tc>
        <w:tc>
          <w:tcPr>
            <w:tcW w:w="818" w:type="dxa"/>
            <w:shd w:val="clear" w:color="auto" w:fill="auto"/>
            <w:hideMark/>
          </w:tcPr>
          <w:p w14:paraId="69B68E90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BL-4</w:t>
            </w:r>
          </w:p>
          <w:p w14:paraId="1B882A5E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BL-4</w:t>
            </w:r>
          </w:p>
        </w:tc>
      </w:tr>
      <w:tr w:rsidR="008F3AC7" w:rsidRPr="00926E80" w14:paraId="75408FC5" w14:textId="77777777" w:rsidTr="00926E80">
        <w:tc>
          <w:tcPr>
            <w:tcW w:w="11300" w:type="dxa"/>
            <w:gridSpan w:val="6"/>
            <w:shd w:val="clear" w:color="auto" w:fill="auto"/>
            <w:hideMark/>
          </w:tcPr>
          <w:p w14:paraId="41748979" w14:textId="77777777" w:rsidR="00926E80" w:rsidRDefault="00926E80" w:rsidP="00926E8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</w:rPr>
            </w:pPr>
          </w:p>
          <w:p w14:paraId="6B108EBB" w14:textId="4FBA845B" w:rsidR="008F3AC7" w:rsidRPr="00926E80" w:rsidRDefault="008F3AC7" w:rsidP="00926E8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/>
                <w:sz w:val="23"/>
                <w:szCs w:val="23"/>
              </w:rPr>
              <w:t>UNIT-</w:t>
            </w:r>
            <w:r w:rsidR="00926E80" w:rsidRPr="00926E80">
              <w:rPr>
                <w:rFonts w:ascii="Times New Roman" w:eastAsia="Arial Unicode MS" w:hAnsi="Times New Roman"/>
                <w:b/>
                <w:sz w:val="23"/>
                <w:szCs w:val="23"/>
              </w:rPr>
              <w:t>VI</w:t>
            </w:r>
          </w:p>
        </w:tc>
      </w:tr>
      <w:tr w:rsidR="008F3AC7" w:rsidRPr="00926E80" w14:paraId="633B3B5C" w14:textId="77777777" w:rsidTr="00926E80">
        <w:trPr>
          <w:gridAfter w:val="1"/>
          <w:wAfter w:w="11" w:type="dxa"/>
        </w:trPr>
        <w:tc>
          <w:tcPr>
            <w:tcW w:w="610" w:type="dxa"/>
            <w:shd w:val="clear" w:color="auto" w:fill="auto"/>
          </w:tcPr>
          <w:p w14:paraId="48D871E0" w14:textId="77777777" w:rsidR="008F3AC7" w:rsidRPr="00926E80" w:rsidRDefault="008F3AC7" w:rsidP="00926E8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</w:p>
        </w:tc>
        <w:tc>
          <w:tcPr>
            <w:tcW w:w="8429" w:type="dxa"/>
            <w:shd w:val="clear" w:color="auto" w:fill="auto"/>
            <w:hideMark/>
          </w:tcPr>
          <w:p w14:paraId="32957B36" w14:textId="7C19DB4D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 xml:space="preserve"> </w:t>
            </w:r>
            <w:r w:rsidR="00926E80"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Discuss</w:t>
            </w: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 xml:space="preserve"> the functioning of Bayesian perspective.</w:t>
            </w:r>
          </w:p>
        </w:tc>
        <w:tc>
          <w:tcPr>
            <w:tcW w:w="670" w:type="dxa"/>
            <w:shd w:val="clear" w:color="auto" w:fill="auto"/>
            <w:hideMark/>
          </w:tcPr>
          <w:p w14:paraId="2BA4A27B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10M</w:t>
            </w:r>
          </w:p>
        </w:tc>
        <w:tc>
          <w:tcPr>
            <w:tcW w:w="762" w:type="dxa"/>
            <w:shd w:val="clear" w:color="auto" w:fill="auto"/>
            <w:hideMark/>
          </w:tcPr>
          <w:p w14:paraId="65FA16AF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CO-4</w:t>
            </w:r>
          </w:p>
        </w:tc>
        <w:tc>
          <w:tcPr>
            <w:tcW w:w="818" w:type="dxa"/>
            <w:shd w:val="clear" w:color="auto" w:fill="auto"/>
            <w:hideMark/>
          </w:tcPr>
          <w:p w14:paraId="464514C9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BL-4</w:t>
            </w:r>
          </w:p>
        </w:tc>
      </w:tr>
      <w:tr w:rsidR="008F3AC7" w:rsidRPr="00926E80" w14:paraId="11E97BCC" w14:textId="77777777" w:rsidTr="00926E80">
        <w:tc>
          <w:tcPr>
            <w:tcW w:w="11300" w:type="dxa"/>
            <w:gridSpan w:val="6"/>
            <w:shd w:val="clear" w:color="auto" w:fill="auto"/>
            <w:hideMark/>
          </w:tcPr>
          <w:p w14:paraId="7261182D" w14:textId="77777777" w:rsidR="008F3AC7" w:rsidRPr="00926E80" w:rsidRDefault="008F3AC7" w:rsidP="00926E8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OR</w:t>
            </w:r>
          </w:p>
        </w:tc>
      </w:tr>
      <w:tr w:rsidR="008F3AC7" w:rsidRPr="00926E80" w14:paraId="49D14E9D" w14:textId="77777777" w:rsidTr="00926E80">
        <w:trPr>
          <w:gridAfter w:val="1"/>
          <w:wAfter w:w="11" w:type="dxa"/>
        </w:trPr>
        <w:tc>
          <w:tcPr>
            <w:tcW w:w="610" w:type="dxa"/>
            <w:shd w:val="clear" w:color="auto" w:fill="auto"/>
          </w:tcPr>
          <w:p w14:paraId="453F07EB" w14:textId="77777777" w:rsidR="008F3AC7" w:rsidRPr="00926E80" w:rsidRDefault="008F3AC7" w:rsidP="00926E8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</w:p>
        </w:tc>
        <w:tc>
          <w:tcPr>
            <w:tcW w:w="8429" w:type="dxa"/>
            <w:shd w:val="clear" w:color="auto" w:fill="auto"/>
            <w:hideMark/>
          </w:tcPr>
          <w:p w14:paraId="1E1F8ECD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a) Explain the process of enforcing the security efficiently.</w:t>
            </w:r>
          </w:p>
          <w:p w14:paraId="3BB60C70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b) Discuss about various privacy policies in a mobile environment.</w:t>
            </w:r>
          </w:p>
        </w:tc>
        <w:tc>
          <w:tcPr>
            <w:tcW w:w="670" w:type="dxa"/>
            <w:shd w:val="clear" w:color="auto" w:fill="auto"/>
            <w:hideMark/>
          </w:tcPr>
          <w:p w14:paraId="520806D8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5M</w:t>
            </w:r>
          </w:p>
          <w:p w14:paraId="18FB645D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62" w:type="dxa"/>
            <w:shd w:val="clear" w:color="auto" w:fill="auto"/>
            <w:hideMark/>
          </w:tcPr>
          <w:p w14:paraId="7F45F9BB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CO-4</w:t>
            </w:r>
          </w:p>
          <w:p w14:paraId="3A8A72BF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CO-4</w:t>
            </w:r>
          </w:p>
        </w:tc>
        <w:tc>
          <w:tcPr>
            <w:tcW w:w="818" w:type="dxa"/>
            <w:shd w:val="clear" w:color="auto" w:fill="auto"/>
            <w:hideMark/>
          </w:tcPr>
          <w:p w14:paraId="6C60CDF2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BL-2</w:t>
            </w:r>
          </w:p>
          <w:p w14:paraId="58C99E78" w14:textId="77777777" w:rsidR="008F3AC7" w:rsidRPr="00926E80" w:rsidRDefault="008F3AC7" w:rsidP="00926E80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3"/>
                <w:szCs w:val="23"/>
              </w:rPr>
            </w:pPr>
            <w:r w:rsidRPr="00926E80">
              <w:rPr>
                <w:rFonts w:ascii="Times New Roman" w:eastAsia="Arial Unicode MS" w:hAnsi="Times New Roman"/>
                <w:bCs/>
                <w:sz w:val="23"/>
                <w:szCs w:val="23"/>
              </w:rPr>
              <w:t>BL-2</w:t>
            </w:r>
          </w:p>
        </w:tc>
      </w:tr>
    </w:tbl>
    <w:p w14:paraId="3BF15F39" w14:textId="7EFF8827" w:rsidR="008F3AC7" w:rsidRDefault="008F3AC7" w:rsidP="00926E80">
      <w:pPr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/>
          <w:sz w:val="24"/>
          <w:szCs w:val="24"/>
        </w:rPr>
        <w:t>***</w:t>
      </w:r>
    </w:p>
    <w:sectPr w:rsidR="008F3AC7" w:rsidSect="00926E80">
      <w:footerReference w:type="default" r:id="rId7"/>
      <w:pgSz w:w="12240" w:h="15840"/>
      <w:pgMar w:top="568" w:right="616" w:bottom="426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9A4B" w14:textId="77777777" w:rsidR="009010DE" w:rsidRDefault="009010DE" w:rsidP="00450012">
      <w:pPr>
        <w:spacing w:after="0" w:line="240" w:lineRule="auto"/>
      </w:pPr>
      <w:r>
        <w:separator/>
      </w:r>
    </w:p>
  </w:endnote>
  <w:endnote w:type="continuationSeparator" w:id="0">
    <w:p w14:paraId="5D6C4085" w14:textId="77777777" w:rsidR="009010DE" w:rsidRDefault="009010D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34F8E249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1816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81618">
              <w:rPr>
                <w:b/>
                <w:bCs/>
                <w:sz w:val="24"/>
                <w:szCs w:val="24"/>
              </w:rPr>
              <w:fldChar w:fldCharType="separate"/>
            </w:r>
            <w:r w:rsidR="00FE580D">
              <w:rPr>
                <w:b/>
                <w:bCs/>
                <w:noProof/>
              </w:rPr>
              <w:t>3</w:t>
            </w:r>
            <w:r w:rsidR="001816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816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81618">
              <w:rPr>
                <w:b/>
                <w:bCs/>
                <w:sz w:val="24"/>
                <w:szCs w:val="24"/>
              </w:rPr>
              <w:fldChar w:fldCharType="separate"/>
            </w:r>
            <w:r w:rsidR="00FE580D">
              <w:rPr>
                <w:b/>
                <w:bCs/>
                <w:noProof/>
              </w:rPr>
              <w:t>3</w:t>
            </w:r>
            <w:r w:rsidR="001816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0DDF1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4355E" w14:textId="77777777" w:rsidR="009010DE" w:rsidRDefault="009010DE" w:rsidP="00450012">
      <w:pPr>
        <w:spacing w:after="0" w:line="240" w:lineRule="auto"/>
      </w:pPr>
      <w:r>
        <w:separator/>
      </w:r>
    </w:p>
  </w:footnote>
  <w:footnote w:type="continuationSeparator" w:id="0">
    <w:p w14:paraId="705814C3" w14:textId="77777777" w:rsidR="009010DE" w:rsidRDefault="009010D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92D"/>
    <w:multiLevelType w:val="hybridMultilevel"/>
    <w:tmpl w:val="D0E432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A20C1"/>
    <w:multiLevelType w:val="hybridMultilevel"/>
    <w:tmpl w:val="4AB443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87F27"/>
    <w:multiLevelType w:val="hybridMultilevel"/>
    <w:tmpl w:val="4AB443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3BD88"/>
    <w:multiLevelType w:val="singleLevel"/>
    <w:tmpl w:val="1433BD88"/>
    <w:lvl w:ilvl="0">
      <w:start w:val="1"/>
      <w:numFmt w:val="lowerLetter"/>
      <w:suff w:val="space"/>
      <w:lvlText w:val="%1)"/>
      <w:lvlJc w:val="left"/>
    </w:lvl>
  </w:abstractNum>
  <w:abstractNum w:abstractNumId="5" w15:restartNumberingAfterBreak="0">
    <w:nsid w:val="1CA1082B"/>
    <w:multiLevelType w:val="hybridMultilevel"/>
    <w:tmpl w:val="9876791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91E09"/>
    <w:multiLevelType w:val="hybridMultilevel"/>
    <w:tmpl w:val="5B568B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C016A"/>
    <w:multiLevelType w:val="hybridMultilevel"/>
    <w:tmpl w:val="3ED03E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350D0"/>
    <w:multiLevelType w:val="hybridMultilevel"/>
    <w:tmpl w:val="4AB443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B5396"/>
    <w:multiLevelType w:val="hybridMultilevel"/>
    <w:tmpl w:val="4AB443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A14B8"/>
    <w:multiLevelType w:val="hybridMultilevel"/>
    <w:tmpl w:val="82DEF78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C50DB"/>
    <w:multiLevelType w:val="hybridMultilevel"/>
    <w:tmpl w:val="0018197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C3926"/>
    <w:multiLevelType w:val="hybridMultilevel"/>
    <w:tmpl w:val="4AB443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9567BD"/>
    <w:multiLevelType w:val="hybridMultilevel"/>
    <w:tmpl w:val="1F5A308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474308"/>
    <w:multiLevelType w:val="hybridMultilevel"/>
    <w:tmpl w:val="4AB443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41437"/>
    <w:multiLevelType w:val="hybridMultilevel"/>
    <w:tmpl w:val="3490E62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7753A1"/>
    <w:multiLevelType w:val="hybridMultilevel"/>
    <w:tmpl w:val="F6D4E7B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227F0"/>
    <w:multiLevelType w:val="hybridMultilevel"/>
    <w:tmpl w:val="A98A949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A27506"/>
    <w:multiLevelType w:val="hybridMultilevel"/>
    <w:tmpl w:val="EC0882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2B105B"/>
    <w:multiLevelType w:val="hybridMultilevel"/>
    <w:tmpl w:val="4AB443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F91229"/>
    <w:multiLevelType w:val="hybridMultilevel"/>
    <w:tmpl w:val="4AB443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E179E1"/>
    <w:multiLevelType w:val="hybridMultilevel"/>
    <w:tmpl w:val="3D1225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4A0D9D"/>
    <w:multiLevelType w:val="hybridMultilevel"/>
    <w:tmpl w:val="4AB443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F7CFF"/>
    <w:multiLevelType w:val="hybridMultilevel"/>
    <w:tmpl w:val="1C4E27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E36394"/>
    <w:multiLevelType w:val="hybridMultilevel"/>
    <w:tmpl w:val="4AB443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F66F4D"/>
    <w:multiLevelType w:val="hybridMultilevel"/>
    <w:tmpl w:val="4AB443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684A61"/>
    <w:multiLevelType w:val="hybridMultilevel"/>
    <w:tmpl w:val="4AB443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F448FF"/>
    <w:multiLevelType w:val="hybridMultilevel"/>
    <w:tmpl w:val="6CC0967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6099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6567365">
    <w:abstractNumId w:val="12"/>
  </w:num>
  <w:num w:numId="3" w16cid:durableId="1744064978">
    <w:abstractNumId w:val="19"/>
  </w:num>
  <w:num w:numId="4" w16cid:durableId="117458310">
    <w:abstractNumId w:val="17"/>
  </w:num>
  <w:num w:numId="5" w16cid:durableId="319507660">
    <w:abstractNumId w:val="0"/>
  </w:num>
  <w:num w:numId="6" w16cid:durableId="1431504997">
    <w:abstractNumId w:val="29"/>
  </w:num>
  <w:num w:numId="7" w16cid:durableId="100299067">
    <w:abstractNumId w:val="18"/>
  </w:num>
  <w:num w:numId="8" w16cid:durableId="758714251">
    <w:abstractNumId w:val="14"/>
  </w:num>
  <w:num w:numId="9" w16cid:durableId="2046130983">
    <w:abstractNumId w:val="16"/>
  </w:num>
  <w:num w:numId="10" w16cid:durableId="1924416792">
    <w:abstractNumId w:val="23"/>
  </w:num>
  <w:num w:numId="11" w16cid:durableId="1987973395">
    <w:abstractNumId w:val="5"/>
  </w:num>
  <w:num w:numId="12" w16cid:durableId="1662349124">
    <w:abstractNumId w:val="11"/>
  </w:num>
  <w:num w:numId="13" w16cid:durableId="799036301">
    <w:abstractNumId w:val="25"/>
  </w:num>
  <w:num w:numId="14" w16cid:durableId="1535578386">
    <w:abstractNumId w:val="7"/>
  </w:num>
  <w:num w:numId="15" w16cid:durableId="645698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3102786">
    <w:abstractNumId w:val="8"/>
  </w:num>
  <w:num w:numId="17" w16cid:durableId="12732002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97443260">
    <w:abstractNumId w:val="1"/>
  </w:num>
  <w:num w:numId="19" w16cid:durableId="750590921">
    <w:abstractNumId w:val="27"/>
  </w:num>
  <w:num w:numId="20" w16cid:durableId="872765017">
    <w:abstractNumId w:val="21"/>
  </w:num>
  <w:num w:numId="21" w16cid:durableId="899094577">
    <w:abstractNumId w:val="24"/>
  </w:num>
  <w:num w:numId="22" w16cid:durableId="865680491">
    <w:abstractNumId w:val="2"/>
  </w:num>
  <w:num w:numId="23" w16cid:durableId="388115255">
    <w:abstractNumId w:val="26"/>
  </w:num>
  <w:num w:numId="24" w16cid:durableId="1552770183">
    <w:abstractNumId w:val="20"/>
  </w:num>
  <w:num w:numId="25" w16cid:durableId="357705150">
    <w:abstractNumId w:val="9"/>
  </w:num>
  <w:num w:numId="26" w16cid:durableId="672729784">
    <w:abstractNumId w:val="15"/>
  </w:num>
  <w:num w:numId="27" w16cid:durableId="32928747">
    <w:abstractNumId w:val="10"/>
  </w:num>
  <w:num w:numId="28" w16cid:durableId="776406862">
    <w:abstractNumId w:val="28"/>
  </w:num>
  <w:num w:numId="29" w16cid:durableId="905188114">
    <w:abstractNumId w:val="13"/>
  </w:num>
  <w:num w:numId="30" w16cid:durableId="12470383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459586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6F95"/>
    <w:rsid w:val="0006399E"/>
    <w:rsid w:val="0006496C"/>
    <w:rsid w:val="0009480B"/>
    <w:rsid w:val="000978D2"/>
    <w:rsid w:val="000A1407"/>
    <w:rsid w:val="000B5760"/>
    <w:rsid w:val="000E3491"/>
    <w:rsid w:val="00102179"/>
    <w:rsid w:val="00114639"/>
    <w:rsid w:val="00115EDD"/>
    <w:rsid w:val="00120A87"/>
    <w:rsid w:val="00122B30"/>
    <w:rsid w:val="00123CA3"/>
    <w:rsid w:val="001309DB"/>
    <w:rsid w:val="0013554B"/>
    <w:rsid w:val="001371A3"/>
    <w:rsid w:val="0014647E"/>
    <w:rsid w:val="00154B86"/>
    <w:rsid w:val="00156EF8"/>
    <w:rsid w:val="00161B40"/>
    <w:rsid w:val="00181618"/>
    <w:rsid w:val="00190A54"/>
    <w:rsid w:val="00195106"/>
    <w:rsid w:val="001978D4"/>
    <w:rsid w:val="001A081D"/>
    <w:rsid w:val="001A2CB6"/>
    <w:rsid w:val="001A6F61"/>
    <w:rsid w:val="001C36DA"/>
    <w:rsid w:val="001C6325"/>
    <w:rsid w:val="001D2CC2"/>
    <w:rsid w:val="001D46D4"/>
    <w:rsid w:val="001E6066"/>
    <w:rsid w:val="001F7D4E"/>
    <w:rsid w:val="00210720"/>
    <w:rsid w:val="00221C55"/>
    <w:rsid w:val="0022527E"/>
    <w:rsid w:val="00231B3D"/>
    <w:rsid w:val="00237896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0733"/>
    <w:rsid w:val="00326197"/>
    <w:rsid w:val="0033105B"/>
    <w:rsid w:val="0034191C"/>
    <w:rsid w:val="00357197"/>
    <w:rsid w:val="00365B59"/>
    <w:rsid w:val="00372441"/>
    <w:rsid w:val="00385E3B"/>
    <w:rsid w:val="003877F4"/>
    <w:rsid w:val="00390267"/>
    <w:rsid w:val="003B5F6F"/>
    <w:rsid w:val="003C66BF"/>
    <w:rsid w:val="003C6AA8"/>
    <w:rsid w:val="003E27EC"/>
    <w:rsid w:val="00426CC0"/>
    <w:rsid w:val="00443C54"/>
    <w:rsid w:val="00447E59"/>
    <w:rsid w:val="00450012"/>
    <w:rsid w:val="00450DB4"/>
    <w:rsid w:val="004532AA"/>
    <w:rsid w:val="004840BA"/>
    <w:rsid w:val="00490ACC"/>
    <w:rsid w:val="004C0E5D"/>
    <w:rsid w:val="004D5308"/>
    <w:rsid w:val="004E0875"/>
    <w:rsid w:val="004E2D50"/>
    <w:rsid w:val="004E3A77"/>
    <w:rsid w:val="004E53F7"/>
    <w:rsid w:val="004E7AB3"/>
    <w:rsid w:val="004F20EA"/>
    <w:rsid w:val="00503CB3"/>
    <w:rsid w:val="00515117"/>
    <w:rsid w:val="005157EA"/>
    <w:rsid w:val="00550E96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96C7E"/>
    <w:rsid w:val="006B0B11"/>
    <w:rsid w:val="006D45DE"/>
    <w:rsid w:val="006D68FB"/>
    <w:rsid w:val="006E01E1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3EF4"/>
    <w:rsid w:val="00724F84"/>
    <w:rsid w:val="007324A3"/>
    <w:rsid w:val="00740CC6"/>
    <w:rsid w:val="00752CC8"/>
    <w:rsid w:val="00755630"/>
    <w:rsid w:val="00763FF5"/>
    <w:rsid w:val="00777544"/>
    <w:rsid w:val="00780DE2"/>
    <w:rsid w:val="00783C19"/>
    <w:rsid w:val="007B7B9D"/>
    <w:rsid w:val="007D25E2"/>
    <w:rsid w:val="007E1DED"/>
    <w:rsid w:val="007E3337"/>
    <w:rsid w:val="008106FC"/>
    <w:rsid w:val="00835C44"/>
    <w:rsid w:val="008412B9"/>
    <w:rsid w:val="00855A57"/>
    <w:rsid w:val="00866E6E"/>
    <w:rsid w:val="00881A9B"/>
    <w:rsid w:val="008823E8"/>
    <w:rsid w:val="00882A88"/>
    <w:rsid w:val="00890275"/>
    <w:rsid w:val="008907F7"/>
    <w:rsid w:val="00891BE5"/>
    <w:rsid w:val="008A748B"/>
    <w:rsid w:val="008B281F"/>
    <w:rsid w:val="008C5F15"/>
    <w:rsid w:val="008C724B"/>
    <w:rsid w:val="008D297A"/>
    <w:rsid w:val="008F3AC7"/>
    <w:rsid w:val="008F3EA4"/>
    <w:rsid w:val="00900AC4"/>
    <w:rsid w:val="00900C3E"/>
    <w:rsid w:val="009010DE"/>
    <w:rsid w:val="00906941"/>
    <w:rsid w:val="009074D9"/>
    <w:rsid w:val="00926E80"/>
    <w:rsid w:val="0093624E"/>
    <w:rsid w:val="0093731E"/>
    <w:rsid w:val="009465A5"/>
    <w:rsid w:val="0095219B"/>
    <w:rsid w:val="009713E5"/>
    <w:rsid w:val="00985572"/>
    <w:rsid w:val="00985A5C"/>
    <w:rsid w:val="009A6749"/>
    <w:rsid w:val="009B7FC4"/>
    <w:rsid w:val="009C1891"/>
    <w:rsid w:val="009C75CC"/>
    <w:rsid w:val="009D2BC7"/>
    <w:rsid w:val="009E09ED"/>
    <w:rsid w:val="009E1F7E"/>
    <w:rsid w:val="009E7D71"/>
    <w:rsid w:val="00A01BD0"/>
    <w:rsid w:val="00A12C01"/>
    <w:rsid w:val="00A2771F"/>
    <w:rsid w:val="00A332FE"/>
    <w:rsid w:val="00A56629"/>
    <w:rsid w:val="00AB48F8"/>
    <w:rsid w:val="00AB5BDD"/>
    <w:rsid w:val="00AB621F"/>
    <w:rsid w:val="00AC5D91"/>
    <w:rsid w:val="00AD6CC6"/>
    <w:rsid w:val="00AE2015"/>
    <w:rsid w:val="00AE67D5"/>
    <w:rsid w:val="00AE7988"/>
    <w:rsid w:val="00B050E7"/>
    <w:rsid w:val="00B22623"/>
    <w:rsid w:val="00B32B94"/>
    <w:rsid w:val="00B64AA1"/>
    <w:rsid w:val="00B7224B"/>
    <w:rsid w:val="00B85A1C"/>
    <w:rsid w:val="00B86EDB"/>
    <w:rsid w:val="00BA46C1"/>
    <w:rsid w:val="00BD5B7D"/>
    <w:rsid w:val="00BD72BB"/>
    <w:rsid w:val="00BF4E75"/>
    <w:rsid w:val="00C02389"/>
    <w:rsid w:val="00C067A5"/>
    <w:rsid w:val="00C118B7"/>
    <w:rsid w:val="00C2279C"/>
    <w:rsid w:val="00C338E7"/>
    <w:rsid w:val="00C51829"/>
    <w:rsid w:val="00C51C46"/>
    <w:rsid w:val="00C52385"/>
    <w:rsid w:val="00C543B3"/>
    <w:rsid w:val="00C55183"/>
    <w:rsid w:val="00C60DDD"/>
    <w:rsid w:val="00C660EF"/>
    <w:rsid w:val="00C7346C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23DDA"/>
    <w:rsid w:val="00D3350F"/>
    <w:rsid w:val="00D3618C"/>
    <w:rsid w:val="00D36824"/>
    <w:rsid w:val="00D61A06"/>
    <w:rsid w:val="00D64ADB"/>
    <w:rsid w:val="00D8035F"/>
    <w:rsid w:val="00D87D82"/>
    <w:rsid w:val="00D90145"/>
    <w:rsid w:val="00DA3AF9"/>
    <w:rsid w:val="00DE241E"/>
    <w:rsid w:val="00E01711"/>
    <w:rsid w:val="00E32FE6"/>
    <w:rsid w:val="00E365BA"/>
    <w:rsid w:val="00E41E95"/>
    <w:rsid w:val="00E932E4"/>
    <w:rsid w:val="00E9388D"/>
    <w:rsid w:val="00EA718A"/>
    <w:rsid w:val="00EC1A59"/>
    <w:rsid w:val="00ED3ED6"/>
    <w:rsid w:val="00EE254D"/>
    <w:rsid w:val="00EF0D17"/>
    <w:rsid w:val="00EF4E3F"/>
    <w:rsid w:val="00EF6930"/>
    <w:rsid w:val="00EF718E"/>
    <w:rsid w:val="00F073ED"/>
    <w:rsid w:val="00F3671A"/>
    <w:rsid w:val="00F47896"/>
    <w:rsid w:val="00F5062D"/>
    <w:rsid w:val="00F53322"/>
    <w:rsid w:val="00F6120D"/>
    <w:rsid w:val="00F762C4"/>
    <w:rsid w:val="00F87E7C"/>
    <w:rsid w:val="00F90777"/>
    <w:rsid w:val="00F91F10"/>
    <w:rsid w:val="00F960FB"/>
    <w:rsid w:val="00F97980"/>
    <w:rsid w:val="00FC57C3"/>
    <w:rsid w:val="00FC78C9"/>
    <w:rsid w:val="00FD30F8"/>
    <w:rsid w:val="00FD776C"/>
    <w:rsid w:val="00FE2479"/>
    <w:rsid w:val="00FE580D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14BDDA"/>
  <w15:docId w15:val="{7C0D6DF7-800E-42FE-8C23-77F0A7262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0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166</cp:revision>
  <cp:lastPrinted>2022-03-04T08:41:00Z</cp:lastPrinted>
  <dcterms:created xsi:type="dcterms:W3CDTF">2013-12-20T07:44:00Z</dcterms:created>
  <dcterms:modified xsi:type="dcterms:W3CDTF">2024-12-24T07:19:00Z</dcterms:modified>
</cp:coreProperties>
</file>